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55B" w:rsidRDefault="0034255B" w:rsidP="003425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s-CO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es-ES" w:eastAsia="es-CO"/>
        </w:rPr>
        <w:t>AVISO DE LA CONVOCATORIA</w:t>
      </w:r>
    </w:p>
    <w:p w:rsidR="0034255B" w:rsidRDefault="0034255B" w:rsidP="003425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s-CO"/>
        </w:rPr>
        <w:t>NOMBRE ENTIDAD:</w:t>
      </w: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  <w:t>Institución Educativa Cárdenas Centro</w:t>
      </w:r>
    </w:p>
    <w:p w:rsidR="0034255B" w:rsidRDefault="0034255B" w:rsidP="003425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s-CO"/>
        </w:rPr>
        <w:t>DIRECCIÓN:</w:t>
      </w: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  <w:t>Carrera 28 # 36-29 Barrio Santa Rita</w:t>
      </w:r>
    </w:p>
    <w:p w:rsidR="0034255B" w:rsidRDefault="0034255B" w:rsidP="003425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s-CO"/>
        </w:rPr>
        <w:t>CORREO ELECTRONICO:</w:t>
      </w: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>
        <w:t>tesorería@cardenascentro.edu.co</w:t>
      </w:r>
    </w:p>
    <w:p w:rsidR="0034255B" w:rsidRDefault="0034255B" w:rsidP="003425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s-CO"/>
        </w:rPr>
        <w:t>TELÉFONO:</w:t>
      </w: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  <w:t>2873333</w:t>
      </w:r>
    </w:p>
    <w:p w:rsidR="0034255B" w:rsidRDefault="0034255B" w:rsidP="003425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s-CO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s-CO"/>
        </w:rPr>
        <w:t>MODALIDAD:</w:t>
      </w: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  <w:t>Régimen Especial</w:t>
      </w:r>
    </w:p>
    <w:p w:rsidR="0034255B" w:rsidRDefault="0034255B" w:rsidP="003425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s-CO"/>
        </w:rPr>
        <w:t>PLAZO: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s-CO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  <w:t>10 Meses.</w:t>
      </w:r>
    </w:p>
    <w:p w:rsidR="0034255B" w:rsidRDefault="0034255B" w:rsidP="003425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s-CO"/>
        </w:rPr>
        <w:t>FECHA LÍMITE:</w:t>
      </w: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  <w:t>Viernes, 24/01/2014 a las 5:00 P.M.</w:t>
      </w:r>
    </w:p>
    <w:p w:rsidR="0034255B" w:rsidRDefault="0034255B" w:rsidP="003425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s-CO"/>
        </w:rPr>
        <w:t>LUGAR:</w:t>
      </w: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  <w:t>Tesorería</w:t>
      </w:r>
    </w:p>
    <w:p w:rsidR="0034255B" w:rsidRDefault="0034255B" w:rsidP="003425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s-CO"/>
        </w:rPr>
        <w:t>FORMA:</w:t>
      </w: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  <w:t>Físico</w:t>
      </w:r>
    </w:p>
    <w:p w:rsidR="0034255B" w:rsidRDefault="0034255B" w:rsidP="0034255B">
      <w:pPr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s-CO"/>
        </w:rPr>
        <w:t>VALOR:</w:t>
      </w: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  <w:t>$7´000.000.</w:t>
      </w:r>
    </w:p>
    <w:p w:rsidR="0034255B" w:rsidRDefault="0034255B" w:rsidP="003425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s-CO"/>
        </w:rPr>
        <w:t>DISPONIBILIDAD:</w:t>
      </w: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  <w:t>003</w:t>
      </w:r>
    </w:p>
    <w:p w:rsidR="0034255B" w:rsidRDefault="0034255B" w:rsidP="003425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s-CO"/>
        </w:rPr>
        <w:t>CONSULTA DOCUMENTOS:</w:t>
      </w: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  <w:t>Tesorería.</w:t>
      </w:r>
    </w:p>
    <w:p w:rsidR="0034255B" w:rsidRDefault="0034255B" w:rsidP="0034255B">
      <w:pPr>
        <w:tabs>
          <w:tab w:val="left" w:pos="28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s-CO"/>
        </w:rPr>
        <w:t>OBJETO:</w:t>
      </w: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  <w:t>MANTENIMIENTO DE COMPUTADORES</w:t>
      </w:r>
    </w:p>
    <w:p w:rsidR="0034255B" w:rsidRDefault="0034255B" w:rsidP="0034255B">
      <w:pPr>
        <w:tabs>
          <w:tab w:val="left" w:pos="28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  <w:t>Portátiles, Tablas, Computadores, Red Interna, Red Inalámbrica,</w:t>
      </w: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  <w:t>Impresoras, Cámaras de Seguridad.</w:t>
      </w:r>
    </w:p>
    <w:p w:rsidR="0034255B" w:rsidRDefault="0034255B" w:rsidP="0034255B">
      <w:pPr>
        <w:tabs>
          <w:tab w:val="left" w:pos="28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  <w:t>Manteniendo Preventivo y Correctivo.</w:t>
      </w:r>
    </w:p>
    <w:p w:rsidR="0034255B" w:rsidRDefault="0034255B" w:rsidP="0034255B">
      <w:pPr>
        <w:tabs>
          <w:tab w:val="left" w:pos="28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s-CO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s-CO"/>
        </w:rPr>
        <w:t>ENUMERACION, DESCRIPCION DE LAS CONDICIONES:</w:t>
      </w:r>
    </w:p>
    <w:p w:rsidR="0034255B" w:rsidRDefault="0034255B" w:rsidP="0034255B">
      <w:pPr>
        <w:pStyle w:val="Prrafodelista"/>
        <w:numPr>
          <w:ilvl w:val="0"/>
          <w:numId w:val="1"/>
        </w:num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Podrán participar personas naturales, jurídicas, consorcios, uniones temporales, consideradas legalmente capaces en las disposiciones vigentes, que no tengan incompatibilidades o inhabilidades.</w:t>
      </w:r>
    </w:p>
    <w:p w:rsidR="0034255B" w:rsidRDefault="0034255B" w:rsidP="0034255B">
      <w:pPr>
        <w:pStyle w:val="Prrafodelista"/>
        <w:numPr>
          <w:ilvl w:val="0"/>
          <w:numId w:val="1"/>
        </w:num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Las propuesta se eliminaran sin que haya lugar a su evaluación, en cualquiera de los siguientes casos:</w:t>
      </w:r>
    </w:p>
    <w:p w:rsidR="0034255B" w:rsidRDefault="0034255B" w:rsidP="0034255B">
      <w:pPr>
        <w:pStyle w:val="Prrafodelista"/>
        <w:numPr>
          <w:ilvl w:val="0"/>
          <w:numId w:val="2"/>
        </w:num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Cuando el proponente este incurso en alguna de las prohibiciones, causales de inhabilidad o incompatibilidad.</w:t>
      </w:r>
    </w:p>
    <w:p w:rsidR="0034255B" w:rsidRDefault="0034255B" w:rsidP="0034255B">
      <w:pPr>
        <w:pStyle w:val="Prrafodelista"/>
        <w:numPr>
          <w:ilvl w:val="0"/>
          <w:numId w:val="2"/>
        </w:num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No se aceptaran propuestas que por cualquier causa lleguen con posterioridad a la fecha y hora límite señalada en el presente proceso para su entrega, así como aquellas propuestas que sean enviadas a través de correo o cualquier otro medio telemático, o radicadas en sitios diferentes al señalado para su entrega.</w:t>
      </w:r>
    </w:p>
    <w:p w:rsidR="0034255B" w:rsidRDefault="0034255B" w:rsidP="0034255B">
      <w:pPr>
        <w:pStyle w:val="Prrafodelista"/>
        <w:numPr>
          <w:ilvl w:val="0"/>
          <w:numId w:val="2"/>
        </w:num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Cuando la entidad establezca que la información o realidad o cuando el contratista haya tratado de interferir o influenciar indebidamente en la evaluación de las propuestas o en la adjudicación del contrato.</w:t>
      </w:r>
    </w:p>
    <w:p w:rsidR="0034255B" w:rsidRDefault="0034255B" w:rsidP="0034255B">
      <w:pPr>
        <w:pStyle w:val="Prrafodelista"/>
        <w:numPr>
          <w:ilvl w:val="0"/>
          <w:numId w:val="2"/>
        </w:num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Cuando se presenten varias ofertas por parte del mismo proponente (por sí o por interpuesta persona) o cuando el proponente tenga interés en otra persona jurídica que también se presente al proceso.</w:t>
      </w:r>
    </w:p>
    <w:p w:rsidR="0034255B" w:rsidRDefault="0034255B" w:rsidP="0034255B">
      <w:pPr>
        <w:pStyle w:val="Prrafodelista"/>
        <w:numPr>
          <w:ilvl w:val="0"/>
          <w:numId w:val="2"/>
        </w:num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Cuando el proponente no anexe a la oferta los documentos que se solicitan.</w:t>
      </w:r>
    </w:p>
    <w:p w:rsidR="0034255B" w:rsidRDefault="0034255B" w:rsidP="0034255B">
      <w:pPr>
        <w:pStyle w:val="Prrafodelista"/>
        <w:numPr>
          <w:ilvl w:val="0"/>
          <w:numId w:val="2"/>
        </w:num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Cuando el proponente una vez requerido por la entidad, no allegue los documentos, las aclaraciones y/o explicaciones solicitadas por esta; cuando no cumpla con lo solicitado en dicho requerimiento y cuando allegue la respuesta a los requerimientos fuera del plazo que se le fije para ello, impidiendo evaluar con precisión los términos de la oferta.</w:t>
      </w:r>
    </w:p>
    <w:p w:rsidR="0034255B" w:rsidRDefault="0034255B" w:rsidP="0034255B">
      <w:pPr>
        <w:pStyle w:val="Prrafodelista"/>
        <w:numPr>
          <w:ilvl w:val="0"/>
          <w:numId w:val="2"/>
        </w:num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Cuando existiere incumplimiento de los requisitos habilitantes (los aspectos jurídicos, financieros y experiencia del proponente).</w:t>
      </w:r>
    </w:p>
    <w:p w:rsidR="0034255B" w:rsidRDefault="0034255B" w:rsidP="0034255B">
      <w:pPr>
        <w:pStyle w:val="Prrafodelista"/>
        <w:numPr>
          <w:ilvl w:val="0"/>
          <w:numId w:val="2"/>
        </w:num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Cuando el proponente se encuentre en mora en el pago de aportes del sistema integral de seguridad social y parafiscales.</w:t>
      </w:r>
    </w:p>
    <w:p w:rsidR="0034255B" w:rsidRDefault="0034255B" w:rsidP="0034255B">
      <w:pPr>
        <w:pStyle w:val="Prrafodelista"/>
        <w:numPr>
          <w:ilvl w:val="0"/>
          <w:numId w:val="2"/>
        </w:num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Cuando  el valor de la propuesta sea superior al presupuesto oficial asignado al presente proceso de selección.</w:t>
      </w:r>
    </w:p>
    <w:p w:rsidR="0034255B" w:rsidRDefault="0034255B" w:rsidP="0034255B">
      <w:pPr>
        <w:pStyle w:val="Prrafodelista"/>
        <w:numPr>
          <w:ilvl w:val="0"/>
          <w:numId w:val="2"/>
        </w:num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Cuando no presente autorización del órgano social competente, en el exento de que el representante legal de la persona jurídica requiera de la misma para presentar oferta y suscribir contrato o cuando exceda las facultades conferidas en la  respectiva autorización.</w:t>
      </w:r>
    </w:p>
    <w:p w:rsidR="0034255B" w:rsidRDefault="0034255B" w:rsidP="0034255B">
      <w:pPr>
        <w:pStyle w:val="Prrafodelista"/>
        <w:numPr>
          <w:ilvl w:val="0"/>
          <w:numId w:val="1"/>
        </w:num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En cualquiera de estos eventos, la Institución, podrá declarar desierto este proceso a través de acto administrativo.</w:t>
      </w:r>
    </w:p>
    <w:p w:rsidR="0034255B" w:rsidRDefault="0034255B" w:rsidP="0034255B">
      <w:pPr>
        <w:pStyle w:val="Prrafodelista"/>
        <w:numPr>
          <w:ilvl w:val="0"/>
          <w:numId w:val="1"/>
        </w:num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En caso de presentarse una oferta que cumpla con los requisitos jurídicos y técnicos, el cronograma podrá se ajustado a fin de dar celeridad al proceso de contratación.</w:t>
      </w:r>
    </w:p>
    <w:p w:rsidR="0034255B" w:rsidRDefault="0034255B" w:rsidP="0034255B">
      <w:pPr>
        <w:pStyle w:val="Prrafodelista"/>
        <w:numPr>
          <w:ilvl w:val="0"/>
          <w:numId w:val="1"/>
        </w:num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La adjudicación será para la propuesta con el precio más bajo y que cumpla con los requisitos habilitantes exigidos.</w:t>
      </w:r>
    </w:p>
    <w:p w:rsidR="0034255B" w:rsidRDefault="0034255B" w:rsidP="0034255B">
      <w:pPr>
        <w:pStyle w:val="Prrafodelista"/>
        <w:numPr>
          <w:ilvl w:val="0"/>
          <w:numId w:val="1"/>
        </w:num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En el evento que exista un empate, la institución adjudicara a quien haya entregado primero la oferta entre los empatados, según el orden de entrega de las mismas.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9054"/>
      </w:tblGrid>
      <w:tr w:rsidR="0034255B" w:rsidTr="0034255B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55B" w:rsidRDefault="0034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ES" w:eastAsia="es-CO"/>
              </w:rPr>
              <w:t>DOCUMENTOS A PRESENTAR</w:t>
            </w:r>
          </w:p>
        </w:tc>
      </w:tr>
      <w:tr w:rsidR="0034255B" w:rsidTr="0034255B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W w:w="8505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8505"/>
            </w:tblGrid>
            <w:tr w:rsidR="0034255B">
              <w:trPr>
                <w:trHeight w:val="300"/>
              </w:trPr>
              <w:tc>
                <w:tcPr>
                  <w:tcW w:w="8505" w:type="dxa"/>
                  <w:noWrap/>
                  <w:vAlign w:val="bottom"/>
                  <w:hideMark/>
                </w:tcPr>
                <w:p w:rsidR="0034255B" w:rsidRDefault="0034255B" w:rsidP="00F25F46">
                  <w:pPr>
                    <w:pStyle w:val="Prrafodelista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CO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CO"/>
                    </w:rPr>
                    <w:lastRenderedPageBreak/>
                    <w:t xml:space="preserve">Cotización o propuesta a la fecha de presentación con descripción detallada y precios con validez de 30 días. </w:t>
                  </w:r>
                </w:p>
              </w:tc>
            </w:tr>
            <w:tr w:rsidR="0034255B">
              <w:trPr>
                <w:trHeight w:val="300"/>
              </w:trPr>
              <w:tc>
                <w:tcPr>
                  <w:tcW w:w="8505" w:type="dxa"/>
                  <w:noWrap/>
                  <w:vAlign w:val="bottom"/>
                  <w:hideMark/>
                </w:tcPr>
                <w:p w:rsidR="0034255B" w:rsidRDefault="0034255B" w:rsidP="00F25F46">
                  <w:pPr>
                    <w:pStyle w:val="Prrafodelista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CO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CO"/>
                    </w:rPr>
                    <w:t>Rut actualizado (Representante legal y empresa)</w:t>
                  </w:r>
                </w:p>
              </w:tc>
            </w:tr>
            <w:tr w:rsidR="0034255B">
              <w:trPr>
                <w:trHeight w:val="300"/>
              </w:trPr>
              <w:tc>
                <w:tcPr>
                  <w:tcW w:w="8505" w:type="dxa"/>
                  <w:noWrap/>
                  <w:vAlign w:val="bottom"/>
                  <w:hideMark/>
                </w:tcPr>
                <w:p w:rsidR="0034255B" w:rsidRDefault="0034255B" w:rsidP="00F25F46">
                  <w:pPr>
                    <w:pStyle w:val="Prrafodelista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CO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CO"/>
                    </w:rPr>
                    <w:t>Certificado de Cámara y Comercio no superior a 30 días para personas jurídicas.</w:t>
                  </w:r>
                </w:p>
              </w:tc>
            </w:tr>
            <w:tr w:rsidR="0034255B">
              <w:trPr>
                <w:trHeight w:val="300"/>
              </w:trPr>
              <w:tc>
                <w:tcPr>
                  <w:tcW w:w="8505" w:type="dxa"/>
                  <w:noWrap/>
                  <w:vAlign w:val="bottom"/>
                  <w:hideMark/>
                </w:tcPr>
                <w:p w:rsidR="0034255B" w:rsidRDefault="0034255B" w:rsidP="00F25F46">
                  <w:pPr>
                    <w:pStyle w:val="Prrafodelista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CO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CO"/>
                    </w:rPr>
                    <w:t>Declaración que certifique ni la persona jurídica, ni su representante legal esta incursos en inhabilidad, incompatibilidad o prohibiciones</w:t>
                  </w:r>
                </w:p>
              </w:tc>
            </w:tr>
            <w:tr w:rsidR="0034255B">
              <w:trPr>
                <w:trHeight w:val="285"/>
              </w:trPr>
              <w:tc>
                <w:tcPr>
                  <w:tcW w:w="8505" w:type="dxa"/>
                  <w:noWrap/>
                  <w:vAlign w:val="bottom"/>
                  <w:hideMark/>
                </w:tcPr>
                <w:p w:rsidR="0034255B" w:rsidRDefault="0034255B" w:rsidP="00F25F46">
                  <w:pPr>
                    <w:pStyle w:val="Prrafodelista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CO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CO"/>
                    </w:rPr>
                    <w:t>Fotocopia Cédula Representante Legal</w:t>
                  </w:r>
                </w:p>
              </w:tc>
            </w:tr>
            <w:tr w:rsidR="0034255B">
              <w:trPr>
                <w:trHeight w:val="300"/>
              </w:trPr>
              <w:tc>
                <w:tcPr>
                  <w:tcW w:w="8505" w:type="dxa"/>
                  <w:noWrap/>
                  <w:vAlign w:val="bottom"/>
                  <w:hideMark/>
                </w:tcPr>
                <w:p w:rsidR="0034255B" w:rsidRDefault="0034255B" w:rsidP="00F25F46">
                  <w:pPr>
                    <w:pStyle w:val="Prrafodelista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CO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CO"/>
                    </w:rPr>
                    <w:t>Libreta Militar - Hombre 18 y 50 años (Representante Legal)</w:t>
                  </w:r>
                </w:p>
              </w:tc>
            </w:tr>
            <w:tr w:rsidR="0034255B">
              <w:trPr>
                <w:trHeight w:val="345"/>
              </w:trPr>
              <w:tc>
                <w:tcPr>
                  <w:tcW w:w="8505" w:type="dxa"/>
                  <w:noWrap/>
                  <w:vAlign w:val="bottom"/>
                  <w:hideMark/>
                </w:tcPr>
                <w:p w:rsidR="0034255B" w:rsidRDefault="0034255B" w:rsidP="00F25F46">
                  <w:pPr>
                    <w:pStyle w:val="Prrafodelista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CO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CO"/>
                    </w:rPr>
                    <w:t>Certificado de experiencia relacionada</w:t>
                  </w:r>
                </w:p>
              </w:tc>
            </w:tr>
            <w:tr w:rsidR="0034255B">
              <w:trPr>
                <w:trHeight w:val="345"/>
              </w:trPr>
              <w:tc>
                <w:tcPr>
                  <w:tcW w:w="8505" w:type="dxa"/>
                  <w:noWrap/>
                  <w:vAlign w:val="bottom"/>
                  <w:hideMark/>
                </w:tcPr>
                <w:p w:rsidR="0034255B" w:rsidRDefault="0034255B" w:rsidP="00F25F46">
                  <w:pPr>
                    <w:pStyle w:val="Prrafodelista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CO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CO"/>
                    </w:rPr>
                    <w:t>Certificado del pago al sistema de seguridades sociales y parafiscales de sus empleados para personas jurídicas o certificado de afiliación al sistema de salud y pensiones para personas naturales.</w:t>
                  </w:r>
                </w:p>
              </w:tc>
            </w:tr>
            <w:tr w:rsidR="0034255B">
              <w:trPr>
                <w:trHeight w:val="345"/>
              </w:trPr>
              <w:tc>
                <w:tcPr>
                  <w:tcW w:w="8505" w:type="dxa"/>
                  <w:noWrap/>
                  <w:vAlign w:val="bottom"/>
                  <w:hideMark/>
                </w:tcPr>
                <w:p w:rsidR="0034255B" w:rsidRDefault="0034255B" w:rsidP="00F25F46">
                  <w:pPr>
                    <w:pStyle w:val="Prrafodelista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CO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CO"/>
                    </w:rPr>
                    <w:t>Certificado de Estudios para personas naturales</w:t>
                  </w:r>
                </w:p>
              </w:tc>
            </w:tr>
            <w:tr w:rsidR="0034255B">
              <w:trPr>
                <w:trHeight w:val="345"/>
              </w:trPr>
              <w:tc>
                <w:tcPr>
                  <w:tcW w:w="8505" w:type="dxa"/>
                  <w:noWrap/>
                  <w:vAlign w:val="bottom"/>
                  <w:hideMark/>
                </w:tcPr>
                <w:p w:rsidR="0034255B" w:rsidRDefault="0034255B" w:rsidP="00F25F46">
                  <w:pPr>
                    <w:pStyle w:val="Prrafodelista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CO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CO"/>
                    </w:rPr>
                    <w:t>Hoja de vida única y jurídica</w:t>
                  </w:r>
                </w:p>
              </w:tc>
            </w:tr>
          </w:tbl>
          <w:p w:rsidR="0034255B" w:rsidRDefault="0034255B">
            <w:pPr>
              <w:spacing w:after="0"/>
              <w:rPr>
                <w:rFonts w:cs="Times New Roman"/>
                <w:lang w:val="es-ES"/>
              </w:rPr>
            </w:pPr>
          </w:p>
        </w:tc>
      </w:tr>
    </w:tbl>
    <w:p w:rsidR="0034255B" w:rsidRDefault="0034255B" w:rsidP="003425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s-CO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s-CO"/>
        </w:rPr>
        <w:t>CRONOGRAMA:</w:t>
      </w:r>
    </w:p>
    <w:tbl>
      <w:tblPr>
        <w:tblStyle w:val="Tablaconcuadrcula"/>
        <w:tblW w:w="0" w:type="auto"/>
        <w:tblLook w:val="04A0"/>
      </w:tblPr>
      <w:tblGrid>
        <w:gridCol w:w="4489"/>
        <w:gridCol w:w="4489"/>
      </w:tblGrid>
      <w:tr w:rsidR="0034255B" w:rsidTr="0034255B"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55B" w:rsidRDefault="0034255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CO"/>
              </w:rPr>
              <w:t>ACTIVIDAD</w:t>
            </w: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55B" w:rsidRDefault="0034255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CO"/>
              </w:rPr>
              <w:t>FECHA</w:t>
            </w:r>
          </w:p>
        </w:tc>
      </w:tr>
      <w:tr w:rsidR="0034255B" w:rsidTr="0034255B"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55B" w:rsidRDefault="0034255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>Publicación Invitación Pagina Web</w:t>
            </w:r>
          </w:p>
          <w:p w:rsidR="0034255B" w:rsidRDefault="0034255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>(observaciones o sugerencias)</w:t>
            </w: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55B" w:rsidRDefault="0034255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>22/01/2014</w:t>
            </w:r>
          </w:p>
        </w:tc>
      </w:tr>
      <w:tr w:rsidR="0034255B" w:rsidTr="0034255B"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55B" w:rsidRDefault="0034255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>Entrega de propuestas</w:t>
            </w: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55B" w:rsidRDefault="0034255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>24/01/2014</w:t>
            </w:r>
          </w:p>
        </w:tc>
      </w:tr>
      <w:tr w:rsidR="0034255B" w:rsidTr="0034255B"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55B" w:rsidRDefault="0034255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>Informe de Evaluación</w:t>
            </w:r>
          </w:p>
          <w:p w:rsidR="0034255B" w:rsidRDefault="0034255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>(se reciben observaciones)</w:t>
            </w: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55B" w:rsidRDefault="0034255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>24/01/2014</w:t>
            </w:r>
          </w:p>
        </w:tc>
      </w:tr>
      <w:tr w:rsidR="0034255B" w:rsidTr="0034255B"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55B" w:rsidRDefault="0034255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>Plazo para la celebración del contrato y Registró presupuestal.</w:t>
            </w:r>
            <w:r w:rsidR="00B91B49"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 xml:space="preserve"> (Secop)</w:t>
            </w: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55B" w:rsidRDefault="0034255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>En 5 días hábiles</w:t>
            </w:r>
          </w:p>
        </w:tc>
      </w:tr>
      <w:tr w:rsidR="0034255B" w:rsidTr="0034255B"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55B" w:rsidRDefault="0034255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>Pago</w:t>
            </w: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55B" w:rsidRDefault="0034255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>100% a satisfacción del bien o servicio, previa verificación del supervisor.</w:t>
            </w:r>
          </w:p>
        </w:tc>
      </w:tr>
    </w:tbl>
    <w:p w:rsidR="0034255B" w:rsidRDefault="0034255B" w:rsidP="003425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CO"/>
        </w:rPr>
      </w:pPr>
    </w:p>
    <w:p w:rsidR="0034255B" w:rsidRDefault="0034255B" w:rsidP="003425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CO"/>
        </w:rPr>
      </w:pPr>
      <w:r>
        <w:rPr>
          <w:rFonts w:ascii="Times New Roman" w:hAnsi="Times New Roman" w:cs="Times New Roman"/>
          <w:sz w:val="20"/>
          <w:szCs w:val="20"/>
        </w:rPr>
        <w:t>Todo bien o servicio debe tener garantía sobre la idoneidad y la calidad el cual debe garantizar todo productor, de tal manera que así el vendedor no manifieste dar una garantía, todo bien o servicio la tiene, esa es la garantía llamada “Garantía Mínima Presunta” y es legal porque no la establece el productor, sino que la establece la misma norma: Decreto 3466 de 1982 o Estatuto de Protección al Consumidor en su artículo 11.</w:t>
      </w:r>
    </w:p>
    <w:p w:rsidR="0034255B" w:rsidRDefault="0034255B" w:rsidP="003425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CO"/>
        </w:rPr>
      </w:pPr>
    </w:p>
    <w:p w:rsidR="0034255B" w:rsidRDefault="0034255B" w:rsidP="003425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CO"/>
        </w:rPr>
      </w:pPr>
    </w:p>
    <w:p w:rsidR="0034255B" w:rsidRDefault="0034255B" w:rsidP="003425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CO"/>
        </w:rPr>
      </w:pPr>
    </w:p>
    <w:p w:rsidR="0034255B" w:rsidRDefault="0034255B" w:rsidP="003425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GUSTAVO WILLIAM ARBOLEDA ORTIZ</w:t>
      </w:r>
    </w:p>
    <w:p w:rsidR="0034255B" w:rsidRDefault="0034255B" w:rsidP="003425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Rector</w:t>
      </w:r>
    </w:p>
    <w:p w:rsidR="00F24B40" w:rsidRDefault="00F24B40"/>
    <w:sectPr w:rsidR="00F24B40" w:rsidSect="00F24B4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52BD4"/>
    <w:multiLevelType w:val="hybridMultilevel"/>
    <w:tmpl w:val="868C4FD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A03CB9"/>
    <w:multiLevelType w:val="hybridMultilevel"/>
    <w:tmpl w:val="92A08100"/>
    <w:lvl w:ilvl="0" w:tplc="69B6D03E">
      <w:start w:val="1"/>
      <w:numFmt w:val="lowerLetter"/>
      <w:lvlText w:val="%1."/>
      <w:lvlJc w:val="left"/>
      <w:pPr>
        <w:ind w:left="1080" w:hanging="360"/>
      </w:pPr>
    </w:lvl>
    <w:lvl w:ilvl="1" w:tplc="2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861062"/>
    <w:multiLevelType w:val="hybridMultilevel"/>
    <w:tmpl w:val="9D147F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255B"/>
    <w:rsid w:val="002E1A58"/>
    <w:rsid w:val="0034255B"/>
    <w:rsid w:val="00B91B49"/>
    <w:rsid w:val="00F24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55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4255B"/>
    <w:pPr>
      <w:ind w:left="720"/>
      <w:contextualSpacing/>
    </w:pPr>
  </w:style>
  <w:style w:type="table" w:styleId="Tablaconcuadrcula">
    <w:name w:val="Table Grid"/>
    <w:basedOn w:val="Tablanormal"/>
    <w:uiPriority w:val="59"/>
    <w:rsid w:val="0034255B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5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777</Words>
  <Characters>4277</Characters>
  <Application>Microsoft Office Word</Application>
  <DocSecurity>0</DocSecurity>
  <Lines>35</Lines>
  <Paragraphs>10</Paragraphs>
  <ScaleCrop>false</ScaleCrop>
  <Company>Institución Educativa</Company>
  <LinksUpToDate>false</LinksUpToDate>
  <CharactersWithSpaces>5044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Cadenas Centro</dc:creator>
  <cp:keywords/>
  <dc:description/>
  <cp:lastModifiedBy>Cadenas Centro</cp:lastModifiedBy>
  <cp:revision>2</cp:revision>
  <dcterms:created xsi:type="dcterms:W3CDTF">2014-01-23T12:12:00Z</dcterms:created>
  <dcterms:modified xsi:type="dcterms:W3CDTF">2014-01-23T12:35:00Z</dcterms:modified>
</cp:coreProperties>
</file>